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79" w:rsidRDefault="00474079" w:rsidP="00474079">
      <w:pPr>
        <w:pStyle w:val="a3"/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474079" w:rsidRPr="009F6067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06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6A46D2">
        <w:rPr>
          <w:rFonts w:ascii="Times New Roman" w:hAnsi="Times New Roman" w:cs="Times New Roman"/>
          <w:sz w:val="28"/>
          <w:szCs w:val="28"/>
        </w:rPr>
        <w:t>АКСЕЛЬСКОГО</w:t>
      </w:r>
      <w:r w:rsidRPr="009F60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74079" w:rsidRPr="009F6067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067">
        <w:rPr>
          <w:rFonts w:ascii="Times New Roman" w:hAnsi="Times New Roman" w:cs="Times New Roman"/>
          <w:sz w:val="28"/>
          <w:szCs w:val="28"/>
        </w:rPr>
        <w:t>ТЕМНИКОВСКОГО МУНИЦИПАЛЬНОГО РАЙОНА</w:t>
      </w:r>
    </w:p>
    <w:p w:rsidR="00474079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Pr="009F6067">
        <w:rPr>
          <w:rFonts w:ascii="Times New Roman" w:hAnsi="Times New Roman" w:cs="Times New Roman"/>
          <w:sz w:val="28"/>
          <w:szCs w:val="28"/>
        </w:rPr>
        <w:t>МОРДОВИЯ</w:t>
      </w:r>
    </w:p>
    <w:p w:rsidR="00654698" w:rsidRDefault="00654698" w:rsidP="004740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СОЗЫВА</w:t>
      </w:r>
    </w:p>
    <w:p w:rsidR="00474079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079" w:rsidRPr="00AF12AB" w:rsidRDefault="00AF12AB" w:rsidP="0047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AF12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4079" w:rsidRPr="00245086" w:rsidRDefault="00474079" w:rsidP="00474079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245086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245086">
        <w:rPr>
          <w:rFonts w:ascii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474079" w:rsidRPr="0002264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AEF" w:rsidRDefault="00C55AEF" w:rsidP="00474079">
      <w:pPr>
        <w:rPr>
          <w:rFonts w:ascii="Times New Roman" w:hAnsi="Times New Roman" w:cs="Times New Roman"/>
          <w:sz w:val="28"/>
          <w:szCs w:val="28"/>
        </w:rPr>
      </w:pPr>
    </w:p>
    <w:p w:rsidR="00474079" w:rsidRPr="00022649" w:rsidRDefault="00C55AEF" w:rsidP="0065469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698">
        <w:rPr>
          <w:rFonts w:ascii="Times New Roman" w:hAnsi="Times New Roman" w:cs="Times New Roman"/>
          <w:sz w:val="28"/>
          <w:szCs w:val="28"/>
        </w:rPr>
        <w:t>«27»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74079">
        <w:rPr>
          <w:rFonts w:ascii="Times New Roman" w:hAnsi="Times New Roman" w:cs="Times New Roman"/>
          <w:sz w:val="28"/>
          <w:szCs w:val="28"/>
        </w:rPr>
        <w:t>декабря</w:t>
      </w:r>
      <w:r w:rsidR="00474079" w:rsidRPr="00022649">
        <w:rPr>
          <w:rFonts w:ascii="Times New Roman" w:hAnsi="Times New Roman" w:cs="Times New Roman"/>
          <w:sz w:val="28"/>
          <w:szCs w:val="28"/>
        </w:rPr>
        <w:t xml:space="preserve"> 20</w:t>
      </w:r>
      <w:r w:rsidR="00E721E0">
        <w:rPr>
          <w:rFonts w:ascii="Times New Roman" w:hAnsi="Times New Roman" w:cs="Times New Roman"/>
          <w:sz w:val="28"/>
          <w:szCs w:val="28"/>
        </w:rPr>
        <w:t>2</w:t>
      </w:r>
      <w:r w:rsidR="006A46D2">
        <w:rPr>
          <w:rFonts w:ascii="Times New Roman" w:hAnsi="Times New Roman" w:cs="Times New Roman"/>
          <w:sz w:val="28"/>
          <w:szCs w:val="28"/>
        </w:rPr>
        <w:t>3</w:t>
      </w:r>
      <w:r w:rsidR="00474079" w:rsidRPr="0002264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 w:rsidR="006A46D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4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69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54698">
        <w:rPr>
          <w:rFonts w:ascii="Times New Roman" w:hAnsi="Times New Roman" w:cs="Times New Roman"/>
          <w:sz w:val="28"/>
          <w:szCs w:val="28"/>
        </w:rPr>
        <w:t xml:space="preserve"> 1</w:t>
      </w:r>
      <w:r w:rsidR="00077271">
        <w:rPr>
          <w:rFonts w:ascii="Times New Roman" w:hAnsi="Times New Roman" w:cs="Times New Roman"/>
          <w:sz w:val="28"/>
          <w:szCs w:val="28"/>
        </w:rPr>
        <w:t>20</w:t>
      </w:r>
    </w:p>
    <w:p w:rsidR="00474079" w:rsidRPr="00022649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079" w:rsidRPr="00022649" w:rsidRDefault="00980288" w:rsidP="004740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74079" w:rsidRPr="00022649">
        <w:rPr>
          <w:rFonts w:ascii="Times New Roman" w:hAnsi="Times New Roman" w:cs="Times New Roman"/>
          <w:sz w:val="28"/>
          <w:szCs w:val="28"/>
        </w:rPr>
        <w:t>.</w:t>
      </w:r>
      <w:r w:rsidR="0047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6D2">
        <w:rPr>
          <w:rFonts w:ascii="Times New Roman" w:hAnsi="Times New Roman" w:cs="Times New Roman"/>
          <w:sz w:val="28"/>
          <w:szCs w:val="28"/>
        </w:rPr>
        <w:t>Аксел</w:t>
      </w:r>
      <w:proofErr w:type="spellEnd"/>
    </w:p>
    <w:p w:rsidR="00474079" w:rsidRPr="006F0505" w:rsidRDefault="00474079" w:rsidP="00474079">
      <w:pPr>
        <w:rPr>
          <w:rFonts w:ascii="Times New Roman" w:hAnsi="Times New Roman" w:cs="Times New Roman"/>
          <w:b/>
          <w:bCs/>
          <w:lang w:eastAsia="ar-SA"/>
        </w:rPr>
      </w:pPr>
    </w:p>
    <w:p w:rsidR="00474079" w:rsidRPr="006F0505" w:rsidRDefault="00474079" w:rsidP="00474079">
      <w:pPr>
        <w:rPr>
          <w:rFonts w:ascii="Times New Roman" w:hAnsi="Times New Roman" w:cs="Times New Roman"/>
          <w:b/>
          <w:bCs/>
          <w:lang w:eastAsia="ar-SA"/>
        </w:rPr>
      </w:pPr>
    </w:p>
    <w:p w:rsidR="00474079" w:rsidRPr="004B5589" w:rsidRDefault="00474079" w:rsidP="00474079">
      <w:pPr>
        <w:jc w:val="center"/>
        <w:rPr>
          <w:rFonts w:ascii="Times New Roman" w:hAnsi="Times New Roman" w:cs="Times New Roman"/>
          <w:b/>
          <w:sz w:val="28"/>
          <w:lang w:eastAsia="ar-SA"/>
        </w:rPr>
      </w:pPr>
      <w:r w:rsidRPr="004B5589">
        <w:rPr>
          <w:rFonts w:ascii="Times New Roman" w:hAnsi="Times New Roman" w:cs="Times New Roman"/>
          <w:b/>
          <w:sz w:val="28"/>
          <w:lang w:eastAsia="ar-SA"/>
        </w:rPr>
        <w:t xml:space="preserve">О бюджете </w:t>
      </w:r>
      <w:proofErr w:type="spellStart"/>
      <w:r w:rsidR="006A46D2">
        <w:rPr>
          <w:rFonts w:ascii="Times New Roman" w:hAnsi="Times New Roman" w:cs="Times New Roman"/>
          <w:b/>
          <w:sz w:val="28"/>
          <w:lang w:eastAsia="ar-SA"/>
        </w:rPr>
        <w:t>Аксельского</w:t>
      </w:r>
      <w:proofErr w:type="spellEnd"/>
      <w:r w:rsidRPr="004B5589">
        <w:rPr>
          <w:rFonts w:ascii="Times New Roman" w:hAnsi="Times New Roman" w:cs="Times New Roman"/>
          <w:b/>
          <w:sz w:val="28"/>
          <w:lang w:eastAsia="ar-SA"/>
        </w:rPr>
        <w:t xml:space="preserve"> сельского поселения на 20</w:t>
      </w:r>
      <w:r w:rsidR="00C55AEF">
        <w:rPr>
          <w:rFonts w:ascii="Times New Roman" w:hAnsi="Times New Roman" w:cs="Times New Roman"/>
          <w:b/>
          <w:sz w:val="28"/>
          <w:lang w:eastAsia="ar-SA"/>
        </w:rPr>
        <w:t>2</w:t>
      </w:r>
      <w:r w:rsidR="006A46D2">
        <w:rPr>
          <w:rFonts w:ascii="Times New Roman" w:hAnsi="Times New Roman" w:cs="Times New Roman"/>
          <w:b/>
          <w:sz w:val="28"/>
          <w:lang w:eastAsia="ar-SA"/>
        </w:rPr>
        <w:t>4</w:t>
      </w:r>
      <w:r w:rsidRPr="004B5589">
        <w:rPr>
          <w:rFonts w:ascii="Times New Roman" w:hAnsi="Times New Roman" w:cs="Times New Roman"/>
          <w:b/>
          <w:sz w:val="28"/>
          <w:lang w:eastAsia="ar-SA"/>
        </w:rPr>
        <w:t xml:space="preserve"> год и плановый период 202</w:t>
      </w:r>
      <w:r w:rsidR="006A46D2">
        <w:rPr>
          <w:rFonts w:ascii="Times New Roman" w:hAnsi="Times New Roman" w:cs="Times New Roman"/>
          <w:b/>
          <w:sz w:val="28"/>
          <w:lang w:eastAsia="ar-SA"/>
        </w:rPr>
        <w:t>5</w:t>
      </w:r>
      <w:r w:rsidRPr="004B5589">
        <w:rPr>
          <w:rFonts w:ascii="Times New Roman" w:hAnsi="Times New Roman" w:cs="Times New Roman"/>
          <w:b/>
          <w:sz w:val="28"/>
          <w:lang w:eastAsia="ar-SA"/>
        </w:rPr>
        <w:t>-202</w:t>
      </w:r>
      <w:r w:rsidR="006A46D2">
        <w:rPr>
          <w:rFonts w:ascii="Times New Roman" w:hAnsi="Times New Roman" w:cs="Times New Roman"/>
          <w:b/>
          <w:sz w:val="28"/>
          <w:lang w:eastAsia="ar-SA"/>
        </w:rPr>
        <w:t>6</w:t>
      </w:r>
      <w:r>
        <w:rPr>
          <w:rFonts w:ascii="Times New Roman" w:hAnsi="Times New Roman" w:cs="Times New Roman"/>
          <w:b/>
          <w:sz w:val="28"/>
          <w:lang w:eastAsia="ar-S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lang w:eastAsia="ar-SA"/>
        </w:rPr>
        <w:t>гг</w:t>
      </w:r>
      <w:proofErr w:type="spellEnd"/>
      <w:proofErr w:type="gramEnd"/>
    </w:p>
    <w:p w:rsidR="00474079" w:rsidRPr="006F0505" w:rsidRDefault="00474079" w:rsidP="00474079">
      <w:pPr>
        <w:rPr>
          <w:rFonts w:ascii="Times New Roman" w:hAnsi="Times New Roman" w:cs="Times New Roman"/>
        </w:rPr>
      </w:pPr>
    </w:p>
    <w:p w:rsidR="00474079" w:rsidRPr="006F0505" w:rsidRDefault="00474079" w:rsidP="00474079">
      <w:pPr>
        <w:ind w:firstLine="540"/>
        <w:rPr>
          <w:rFonts w:ascii="Times New Roman" w:hAnsi="Times New Roman" w:cs="Times New Roman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Настоящим решением в соответствии с Бюджетным кодексом Российской Федерации, на основании прогноза социально-экономического развития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Темниковского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утверждается бюджет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Темниковского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на  20</w:t>
      </w:r>
      <w:r w:rsidR="00C55AE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A46D2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и плановый период 202</w:t>
      </w:r>
      <w:r w:rsidR="006A46D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6A46D2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гг, виды доходов и расходов, устанавливаются правила межбюджетных отношений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Темниковского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района, а также регулируются отношения, связанные с муниципальным долгом</w:t>
      </w:r>
      <w:proofErr w:type="gram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Темниковского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и </w:t>
      </w: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контролем за</w:t>
      </w:r>
      <w:proofErr w:type="gram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исполнением бюджета на 20</w:t>
      </w:r>
      <w:r w:rsidR="00C55AE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A46D2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и плановый период 202</w:t>
      </w:r>
      <w:r w:rsidR="006A46D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6A46D2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гг.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474079" w:rsidRPr="00A765C1" w:rsidRDefault="00474079" w:rsidP="00474079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1. Общие положения</w:t>
      </w:r>
    </w:p>
    <w:p w:rsidR="00474079" w:rsidRPr="00A765C1" w:rsidRDefault="00474079" w:rsidP="00474079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1.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Основные характеристики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263210" w:rsidRDefault="00474079" w:rsidP="00474079">
      <w:pPr>
        <w:ind w:firstLine="540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1. Утвердить бюджет </w:t>
      </w:r>
      <w:proofErr w:type="spellStart"/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Аксельского</w:t>
      </w:r>
      <w:proofErr w:type="spellEnd"/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сельского поселения на 20</w:t>
      </w:r>
      <w:r w:rsidR="00C55AEF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4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по доходам в сумме – </w:t>
      </w:r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4 212,9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тыс</w:t>
      </w:r>
      <w:proofErr w:type="gramStart"/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.р</w:t>
      </w:r>
      <w:proofErr w:type="gramEnd"/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ублей, плановый 2025</w:t>
      </w:r>
      <w:r w:rsidR="00C55AEF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год по доходам в сумме </w:t>
      </w:r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3 381,0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E721E0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тыс.руб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плановый 202</w:t>
      </w:r>
      <w:r w:rsidR="006A46D2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6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по доходам в сумме 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3 421,6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тыс.руб</w:t>
      </w:r>
      <w:proofErr w:type="spellEnd"/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 расходам на 20</w:t>
      </w:r>
      <w:r w:rsidR="00C55AEF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4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в сумме – 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4 150,2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тыс.рублей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по расходам 202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5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в сумме 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–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3 330,8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тыс. руб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по расходам на 202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6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E721E0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год в сумме </w:t>
      </w:r>
      <w:r w:rsidR="0047205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3 359,8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тыс</w:t>
      </w:r>
      <w:proofErr w:type="gramStart"/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.р</w:t>
      </w:r>
      <w:proofErr w:type="gramEnd"/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уб.</w:t>
      </w:r>
    </w:p>
    <w:p w:rsidR="00474079" w:rsidRPr="00263210" w:rsidRDefault="00B256BB" w:rsidP="00474079">
      <w:pPr>
        <w:ind w:firstLine="540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474079" w:rsidRPr="00A765C1" w:rsidRDefault="00474079" w:rsidP="00474079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2. Доходы</w:t>
      </w:r>
    </w:p>
    <w:p w:rsidR="00474079" w:rsidRPr="00A765C1" w:rsidRDefault="00474079" w:rsidP="00474079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2.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Общая характеристика налоговых доходов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="00C55A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</w:t>
      </w:r>
    </w:p>
    <w:p w:rsidR="00474079" w:rsidRPr="00A765C1" w:rsidRDefault="00474079" w:rsidP="00474079">
      <w:pPr>
        <w:ind w:firstLine="539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Доходы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C55AE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2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 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формируются за счет следующих налогов и сборов, и налогов, предусмотренных специальными налоговыми режимами: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налога на доходы физических лиц, поступающего от налогоплательщиков и налоговых агентов, находящихся на территории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налога на имущество физических лиц, поступающего от налогоплательщиков, находящихся на территории</w:t>
      </w:r>
      <w:r w:rsidR="00EF45D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земельного налога, поступающего от налогоплательщиков, находящихся на территории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- по нормативам, установленным федеральным законодательством.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3.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Общая характеристика неналоговых доходов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Доходы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год, и плановый период 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формируются за счет следующих неналоговых доходов: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доходов от сдачи в аренду имущества, составляющего муниципальную казну соответствующего поселения,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арендной платы за земельные участки, находящиеся в государственной собственности до разграничения государственной собственности на землю, а также средства от продажи права на заключение договоров аренды указанных земельных участков, расположенных в границах поселения и предназначенных для целей жилищного строительства,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средств от продажи земельных участков, находящихся в государственной собственности до разграничения государственной собственности на землю и расположенных в границах поселения и предназначенных для целей жилищного строительства,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прочих неналоговых доходов - по нормативам, установленным федеральным законодательством.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4.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Формирование доходов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Основные источники доходов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закрепляются за администраторами доходов  согласно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приложению 1 к настоящему Решению.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2. В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году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запланировано поступление доходов в бюджет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в суммах согласно приложению 1 к настоящему Решению в соответствии с классификацией доходов бюджетов Российской Федерации.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законодательством Российской Федерации Администрация 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="0022769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осуществляет </w:t>
      </w: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контроль</w:t>
      </w:r>
      <w:r w:rsidR="001229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за</w:t>
      </w:r>
      <w:proofErr w:type="gram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правильностью исчисления, полнотой и своевременностью уплаты, начисления, учёт, взыскания, принятия решений о возврате (зачёте), излишне (ошибочно) уплаченных (взысканных) платежей в бюджет, пеней и штрафов по ним.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3. Общая характеристика расходов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Статья 5.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Распределение расходов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Бюджетные ассигнования из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гг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 предоставляются согласно: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распределению расходов по разделам, подразделам, целевым статьям и видам расходов функциональной классификации расходов бюджетов Российской Федерации (приложение 2 к настоящему Решению);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распределению бюджетных ассигнований по распорядителям бюджетных сре</w:t>
      </w: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дств в с</w:t>
      </w:r>
      <w:proofErr w:type="gram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оответствии с ведомственной структурой расходов бюджета </w:t>
      </w:r>
      <w:proofErr w:type="spellStart"/>
      <w:r w:rsidR="00EF45DA">
        <w:rPr>
          <w:rFonts w:ascii="Times New Roman" w:hAnsi="Times New Roman" w:cs="Times New Roman"/>
          <w:sz w:val="28"/>
          <w:szCs w:val="28"/>
          <w:lang w:eastAsia="ar-SA"/>
        </w:rPr>
        <w:t>Пурдошан</w:t>
      </w:r>
      <w:r w:rsidR="00E721E0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(приложение 3 к настоящему Решению).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6.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Условия применения актов, влекущих увеличение расходов или уменьшение доходов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Нормативные правовые акты, влекущие дополнительные расходы за счет средств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или сокращающие его доходную базу, реализуются и применяются только при наличии соответствующих источников дополнительных поступлений в бюджет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и (или) при сокращении расходов по конкретным статьям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proofErr w:type="gramEnd"/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после внесения изменений в решение о бюджете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 и плановый период 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-202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гг.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2. При недостаточности бюджетных средств, из бюджета Темниковского муниципального района на реализацию соглашений «О передаче части полномочий </w:t>
      </w:r>
      <w:proofErr w:type="spell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Темниковского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spellStart"/>
      <w:r w:rsidR="0047205E">
        <w:rPr>
          <w:rFonts w:ascii="Times New Roman" w:hAnsi="Times New Roman" w:cs="Times New Roman"/>
          <w:sz w:val="28"/>
          <w:szCs w:val="28"/>
          <w:lang w:eastAsia="ar-SA"/>
        </w:rPr>
        <w:t>Аксельскому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сельскому поселению в сфере социальной поддержки» финансирование данного вида расходов производится в пределах объема </w:t>
      </w:r>
      <w:r w:rsidR="0025691F">
        <w:rPr>
          <w:rFonts w:ascii="Times New Roman" w:hAnsi="Times New Roman" w:cs="Times New Roman"/>
          <w:sz w:val="28"/>
          <w:szCs w:val="28"/>
          <w:lang w:eastAsia="ar-SA"/>
        </w:rPr>
        <w:t>субсидий, межбюджетных трансфертов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из бюджета Темниковского муниципального района.</w:t>
      </w: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4. Заключительные положения о расходах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Резервный фонд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Средства Резервного фонда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направляются на финансирование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ситуаций, имеющих место в текущем финансовом году.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Средства Резервного фонда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могут быть предоставлены: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органам местного самоуправления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и муниципальным учреждениям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для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году, наступление которых невозможно заранее предвидеть, в форме средств на оплату товаров, работ и услуг, выполняемых физическими и юридическими лицами по муниципальным контрактам;</w:t>
      </w:r>
      <w:proofErr w:type="gramEnd"/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юридическим лицам (за исключением муниципальных учреждений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поселения), расположенным на территории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для приобретения, восстановления либо ремонта недвижимого имущества, пострадавшего от стихийных бедствий и других чрезвычайных ситуаций, в форме субсидий и субвенций;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гражданам Российской Федерации, проживающим на территории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для приобретения, восстановления либо ремонта жилья, пострадавшего от стихийных бедствий и других чрезвычайных ситуаций (за исключением пожаров), в форме субсидий;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гражданам Российской Федерации, проживающим на территории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на оказание материальной помощи в связи с пожарами в форме трансфертов населению;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263210">
        <w:rPr>
          <w:rFonts w:ascii="Times New Roman" w:hAnsi="Times New Roman" w:cs="Times New Roman"/>
          <w:sz w:val="28"/>
          <w:szCs w:val="28"/>
          <w:lang w:eastAsia="ar-SA"/>
        </w:rPr>
        <w:t>размер резервного фонда составляет на 20</w:t>
      </w:r>
      <w:r w:rsidR="00FB4A9E" w:rsidRPr="00263210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EF032A">
        <w:rPr>
          <w:rFonts w:ascii="Times New Roman" w:hAnsi="Times New Roman" w:cs="Times New Roman"/>
          <w:sz w:val="28"/>
          <w:szCs w:val="28"/>
          <w:lang w:eastAsia="ar-SA"/>
        </w:rPr>
        <w:t>2,0 тыс.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на плановый 202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FB4A9E"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од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в сумме </w:t>
      </w:r>
      <w:r w:rsidR="00EF032A">
        <w:rPr>
          <w:rFonts w:ascii="Times New Roman" w:hAnsi="Times New Roman" w:cs="Times New Roman"/>
          <w:sz w:val="28"/>
          <w:szCs w:val="28"/>
          <w:lang w:eastAsia="ar-SA"/>
        </w:rPr>
        <w:t>2,0 тыс.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на плановый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20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год  в сумме </w:t>
      </w:r>
      <w:r w:rsidR="00EF032A">
        <w:rPr>
          <w:rFonts w:ascii="Times New Roman" w:hAnsi="Times New Roman" w:cs="Times New Roman"/>
          <w:sz w:val="28"/>
          <w:szCs w:val="28"/>
          <w:lang w:eastAsia="ar-SA"/>
        </w:rPr>
        <w:t>2,0 тыс.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474079" w:rsidRPr="00A765C1" w:rsidRDefault="009322D4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4079"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. Порядок расходования средств Резервного фонда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="00474079"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определяется администрацией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="00474079"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- Главой сельского поселения.</w:t>
      </w: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5. Межбюджетные трансферты, предоставляемые</w:t>
      </w: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из бюджета </w:t>
      </w:r>
      <w:proofErr w:type="spellStart"/>
      <w:r w:rsidR="006A46D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Default="00474079" w:rsidP="001C2975">
      <w:pPr>
        <w:ind w:firstLine="540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8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Иные межбюджетные трансферты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составлению и ут</w:t>
      </w:r>
      <w:bookmarkStart w:id="0" w:name="_GoBack"/>
      <w:bookmarkEnd w:id="0"/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верждению отчета об исполнении бюджета поселения  из бюджета </w:t>
      </w:r>
      <w:proofErr w:type="spellStart"/>
      <w:r w:rsidR="006A46D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Аксельского</w:t>
      </w:r>
      <w:proofErr w:type="spellEnd"/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сельского </w:t>
      </w:r>
      <w:proofErr w:type="gramStart"/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поселения</w:t>
      </w:r>
      <w:proofErr w:type="gramEnd"/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перечисляемые в бюджет  Темниковского муниципального района в 202</w:t>
      </w:r>
      <w:r w:rsidR="00B1395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-202</w:t>
      </w:r>
      <w:r w:rsidR="00B1395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6</w:t>
      </w:r>
      <w:r w:rsidR="00EF032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гг. составляют 1,0 тыс.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рублей.</w:t>
      </w:r>
    </w:p>
    <w:p w:rsidR="00EF45DA" w:rsidRPr="001C2975" w:rsidRDefault="00EF45DA" w:rsidP="001C2975">
      <w:pPr>
        <w:ind w:firstLine="54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Глава 6. Сбалансированность бюджета </w:t>
      </w:r>
      <w:proofErr w:type="spellStart"/>
      <w:r w:rsidR="006A46D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9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Источники финансирования дефицита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Источниками финансирования дефицита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</w:t>
      </w:r>
      <w:r w:rsidR="001C2975">
        <w:rPr>
          <w:rFonts w:ascii="Times New Roman" w:hAnsi="Times New Roman" w:cs="Times New Roman"/>
          <w:sz w:val="28"/>
          <w:szCs w:val="28"/>
          <w:lang w:eastAsia="ar-SA"/>
        </w:rPr>
        <w:t>еления на   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год и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плановый период 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-202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бюджетные кредиты, полученные от бюджетов других уровней бюджетной системы Российской Федерации;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кредиты, полученные от кредитных организаций;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поступления от продажи имущества, находящегося в собственности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изменения остатков средств на счетах по учету средств бюджета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10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Программа муниципальных заимствований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9322D4">
        <w:rPr>
          <w:rFonts w:ascii="Times New Roman" w:hAnsi="Times New Roman" w:cs="Times New Roman"/>
          <w:sz w:val="28"/>
          <w:szCs w:val="28"/>
          <w:lang w:eastAsia="ar-SA"/>
        </w:rPr>
        <w:t xml:space="preserve"> на плановый период 2025-2026 гг.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Программу муниципальных заимствований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="00113A1E" w:rsidRPr="00113A1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 на   20</w:t>
      </w:r>
      <w:r w:rsidR="001C2975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(приложение </w:t>
      </w:r>
      <w:r w:rsidR="001C2975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к настоящему Решению).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11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Предельный размер и формы муниципального долга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сельского поселения</w:t>
      </w:r>
    </w:p>
    <w:p w:rsidR="00666146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1. Установить предельный размер муниципального долга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1 января 20</w:t>
      </w:r>
      <w:r w:rsidR="00280B90" w:rsidRPr="00905AC2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A42C66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года в сумме</w:t>
      </w:r>
      <w:r w:rsidR="004706A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62,8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тыс</w:t>
      </w:r>
      <w:proofErr w:type="gramStart"/>
      <w:r w:rsidRPr="00905AC2">
        <w:rPr>
          <w:rFonts w:ascii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905AC2">
        <w:rPr>
          <w:rFonts w:ascii="Times New Roman" w:hAnsi="Times New Roman" w:cs="Times New Roman"/>
          <w:sz w:val="28"/>
          <w:szCs w:val="28"/>
          <w:lang w:eastAsia="ar-SA"/>
        </w:rPr>
        <w:t>ублей, на плановый 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905AC2" w:rsidRPr="00905AC2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A42C66">
        <w:rPr>
          <w:rFonts w:ascii="Times New Roman" w:hAnsi="Times New Roman" w:cs="Times New Roman"/>
          <w:sz w:val="28"/>
          <w:szCs w:val="28"/>
          <w:lang w:eastAsia="ar-SA"/>
        </w:rPr>
        <w:t>.-</w:t>
      </w:r>
      <w:r w:rsidR="00905AC2"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50,2</w:t>
      </w:r>
      <w:r w:rsidR="009A0BEE">
        <w:rPr>
          <w:rFonts w:ascii="Times New Roman" w:hAnsi="Times New Roman" w:cs="Times New Roman"/>
          <w:sz w:val="28"/>
          <w:szCs w:val="28"/>
          <w:lang w:eastAsia="ar-SA"/>
        </w:rPr>
        <w:t xml:space="preserve"> тыс.руб</w:t>
      </w:r>
      <w:r w:rsidR="0098028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9A0BEE">
        <w:rPr>
          <w:rFonts w:ascii="Times New Roman" w:hAnsi="Times New Roman" w:cs="Times New Roman"/>
          <w:sz w:val="28"/>
          <w:szCs w:val="28"/>
          <w:lang w:eastAsia="ar-SA"/>
        </w:rPr>
        <w:t>, на плановый 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A42C6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="009A0BEE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62,8</w:t>
      </w:r>
      <w:r w:rsidR="00280B90"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тыс.руб</w:t>
      </w:r>
      <w:r w:rsidR="0098028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2. Установить, что операции, увеличивающие муниципальный долг на 20</w:t>
      </w:r>
      <w:r w:rsidR="00280B90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B1395C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гг. производятся только при условии сохранения величины муниципального долга в сумме, указанной в пункте 1 настоящей статьи.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Право осуществления муниципальных заимствований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Право осуществления муниципальных заимствований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принадлежит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2. Переговоры о заключении кредитных договоров в соответствии с программой муниципальных заимствований от имени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="00113A1E" w:rsidRPr="00113A1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 ведут уполномоченные должностные лица.</w:t>
      </w:r>
    </w:p>
    <w:p w:rsidR="00474079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3. Администрация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принимает решение о заключении договора от имени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сельского поселения либо об отказе в заключени</w:t>
      </w:r>
      <w:proofErr w:type="gramStart"/>
      <w:r w:rsidRPr="00A765C1">
        <w:rPr>
          <w:rFonts w:ascii="Times New Roman" w:hAnsi="Times New Roman" w:cs="Times New Roman"/>
          <w:sz w:val="28"/>
          <w:szCs w:val="28"/>
          <w:lang w:eastAsia="ar-SA"/>
        </w:rPr>
        <w:t>и</w:t>
      </w:r>
      <w:proofErr w:type="gram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договора. Решение о заключении договора оформляется распоряжением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7. Заключительные положения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13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Документы и материалы, представляемые в Совет депутатов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представляет ежеквартально до 25 числа месяца, следующего за кварталом, отчеты об исполнении основных показателей социально-экономического развития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доходов и расходов бюджетов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по форме, утвержденной Министерством финансов Российской Федерации, а также отчет об исполнении </w:t>
      </w:r>
      <w:r w:rsidR="003A4E56">
        <w:rPr>
          <w:rFonts w:ascii="Times New Roman" w:hAnsi="Times New Roman" w:cs="Times New Roman"/>
          <w:sz w:val="28"/>
          <w:szCs w:val="28"/>
          <w:lang w:eastAsia="ar-SA"/>
        </w:rPr>
        <w:t>бюджетных ассигнований р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езервного фонда администрации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>14</w:t>
      </w:r>
      <w:r w:rsidRPr="00A765C1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A765C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Главным распорядителем бюджетных средств </w:t>
      </w:r>
      <w:proofErr w:type="spellStart"/>
      <w:r w:rsidR="006A46D2">
        <w:rPr>
          <w:rFonts w:ascii="Times New Roman" w:eastAsia="MS Mincho" w:hAnsi="Times New Roman" w:cs="Times New Roman"/>
          <w:sz w:val="28"/>
          <w:szCs w:val="28"/>
          <w:lang w:eastAsia="ar-SA"/>
        </w:rPr>
        <w:t>Аксельского</w:t>
      </w:r>
      <w:proofErr w:type="spellEnd"/>
      <w:r w:rsidRPr="00A765C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сельского поселения является Глава сельского поселения.</w:t>
      </w:r>
    </w:p>
    <w:p w:rsidR="00474079" w:rsidRPr="00A765C1" w:rsidRDefault="00474079" w:rsidP="00474079">
      <w:pPr>
        <w:ind w:firstLine="540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15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Действие настоящего Решения во времени.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Настоящее решение вступает в силу с момента опубликования.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Глава </w:t>
      </w:r>
      <w:proofErr w:type="spellStart"/>
      <w:r w:rsidR="006A46D2">
        <w:rPr>
          <w:rFonts w:ascii="Times New Roman" w:hAnsi="Times New Roman" w:cs="Times New Roman"/>
          <w:sz w:val="28"/>
          <w:szCs w:val="28"/>
          <w:lang w:eastAsia="ar-SA"/>
        </w:rPr>
        <w:t>Аксельского</w:t>
      </w:r>
      <w:proofErr w:type="spellEnd"/>
    </w:p>
    <w:p w:rsidR="00474079" w:rsidRPr="00022649" w:rsidRDefault="00474079" w:rsidP="00474079">
      <w:pPr>
        <w:ind w:firstLine="0"/>
        <w:rPr>
          <w:rFonts w:ascii="Times New Roman" w:hAnsi="Times New Roman" w:cs="Times New Roman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сельского поселения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="00654698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proofErr w:type="spellStart"/>
      <w:r w:rsidR="00654698">
        <w:rPr>
          <w:rFonts w:ascii="Times New Roman" w:hAnsi="Times New Roman" w:cs="Times New Roman"/>
          <w:sz w:val="28"/>
          <w:szCs w:val="28"/>
          <w:lang w:eastAsia="ar-SA"/>
        </w:rPr>
        <w:t>И.А.Гараева</w:t>
      </w:r>
      <w:proofErr w:type="spellEnd"/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</w:p>
    <w:p w:rsidR="00474079" w:rsidRPr="006F0505" w:rsidRDefault="00474079" w:rsidP="00474079">
      <w:pPr>
        <w:ind w:firstLine="708"/>
        <w:jc w:val="right"/>
        <w:rPr>
          <w:rFonts w:ascii="Times New Roman" w:hAnsi="Times New Roman" w:cs="Times New Roman"/>
          <w:i/>
          <w:iCs/>
          <w:lang w:eastAsia="ar-SA"/>
        </w:rPr>
      </w:pPr>
    </w:p>
    <w:p w:rsidR="00474079" w:rsidRPr="006F0505" w:rsidRDefault="00474079" w:rsidP="00474079">
      <w:pPr>
        <w:ind w:firstLine="708"/>
        <w:jc w:val="right"/>
        <w:rPr>
          <w:rFonts w:ascii="Times New Roman" w:hAnsi="Times New Roman" w:cs="Times New Roman"/>
          <w:i/>
          <w:iCs/>
          <w:lang w:eastAsia="ar-SA"/>
        </w:rPr>
      </w:pPr>
    </w:p>
    <w:p w:rsidR="00474079" w:rsidRPr="006F0505" w:rsidRDefault="00474079" w:rsidP="00474079">
      <w:pPr>
        <w:ind w:firstLine="708"/>
        <w:jc w:val="right"/>
        <w:rPr>
          <w:rFonts w:ascii="Times New Roman" w:hAnsi="Times New Roman" w:cs="Times New Roman"/>
          <w:i/>
          <w:iCs/>
          <w:lang w:eastAsia="ar-SA"/>
        </w:rPr>
      </w:pPr>
    </w:p>
    <w:p w:rsidR="00A906C8" w:rsidRDefault="00A906C8"/>
    <w:sectPr w:rsidR="00A906C8" w:rsidSect="00A9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079"/>
    <w:rsid w:val="00077271"/>
    <w:rsid w:val="00102FE7"/>
    <w:rsid w:val="00113A1E"/>
    <w:rsid w:val="001229A2"/>
    <w:rsid w:val="001328E7"/>
    <w:rsid w:val="001351C9"/>
    <w:rsid w:val="00172B55"/>
    <w:rsid w:val="0018705F"/>
    <w:rsid w:val="001A4FD9"/>
    <w:rsid w:val="001C2975"/>
    <w:rsid w:val="00225E71"/>
    <w:rsid w:val="00227698"/>
    <w:rsid w:val="00245086"/>
    <w:rsid w:val="00256371"/>
    <w:rsid w:val="0025691F"/>
    <w:rsid w:val="00263210"/>
    <w:rsid w:val="00280B90"/>
    <w:rsid w:val="00316653"/>
    <w:rsid w:val="00331ED6"/>
    <w:rsid w:val="003A4E56"/>
    <w:rsid w:val="003C3CC5"/>
    <w:rsid w:val="00421AB7"/>
    <w:rsid w:val="004706A6"/>
    <w:rsid w:val="0047205E"/>
    <w:rsid w:val="00474079"/>
    <w:rsid w:val="00477087"/>
    <w:rsid w:val="004A1420"/>
    <w:rsid w:val="004D496E"/>
    <w:rsid w:val="00514465"/>
    <w:rsid w:val="00514ADF"/>
    <w:rsid w:val="00541DF6"/>
    <w:rsid w:val="005B3061"/>
    <w:rsid w:val="005B4D67"/>
    <w:rsid w:val="005C46C8"/>
    <w:rsid w:val="005D69CF"/>
    <w:rsid w:val="0061344B"/>
    <w:rsid w:val="00654698"/>
    <w:rsid w:val="00666146"/>
    <w:rsid w:val="006A46D2"/>
    <w:rsid w:val="00710104"/>
    <w:rsid w:val="0074504B"/>
    <w:rsid w:val="007B5FED"/>
    <w:rsid w:val="007F3818"/>
    <w:rsid w:val="00801C3E"/>
    <w:rsid w:val="00884BF3"/>
    <w:rsid w:val="008C59BD"/>
    <w:rsid w:val="008E3B00"/>
    <w:rsid w:val="00905AC2"/>
    <w:rsid w:val="00906901"/>
    <w:rsid w:val="009322D4"/>
    <w:rsid w:val="00980288"/>
    <w:rsid w:val="009A0BEE"/>
    <w:rsid w:val="009A17BA"/>
    <w:rsid w:val="009B545C"/>
    <w:rsid w:val="009C4680"/>
    <w:rsid w:val="00A00D3B"/>
    <w:rsid w:val="00A42C66"/>
    <w:rsid w:val="00A757F2"/>
    <w:rsid w:val="00A906C8"/>
    <w:rsid w:val="00AD0B31"/>
    <w:rsid w:val="00AF12AB"/>
    <w:rsid w:val="00B1395C"/>
    <w:rsid w:val="00B256BB"/>
    <w:rsid w:val="00BA27EC"/>
    <w:rsid w:val="00BB4B84"/>
    <w:rsid w:val="00C55AEF"/>
    <w:rsid w:val="00E721E0"/>
    <w:rsid w:val="00E91994"/>
    <w:rsid w:val="00ED13B4"/>
    <w:rsid w:val="00ED47AA"/>
    <w:rsid w:val="00ED4D84"/>
    <w:rsid w:val="00EF032A"/>
    <w:rsid w:val="00EF45DA"/>
    <w:rsid w:val="00FB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4079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740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05A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4079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740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05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RePack by SPecialiST</cp:lastModifiedBy>
  <cp:revision>8</cp:revision>
  <cp:lastPrinted>2023-12-29T06:06:00Z</cp:lastPrinted>
  <dcterms:created xsi:type="dcterms:W3CDTF">2023-12-26T13:35:00Z</dcterms:created>
  <dcterms:modified xsi:type="dcterms:W3CDTF">2023-12-29T06:08:00Z</dcterms:modified>
</cp:coreProperties>
</file>