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D49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 ДЕПУТАТОВ</w:t>
      </w:r>
    </w:p>
    <w:p w14:paraId="4081CF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СЕЛЬСКОГО ПОСЕЛЕНИЯ</w:t>
      </w:r>
    </w:p>
    <w:p w14:paraId="4EFFF3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</w:t>
      </w:r>
    </w:p>
    <w:p w14:paraId="4C2D39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РЕСПУБЛИКИ МОРДОВИЯ</w:t>
      </w:r>
    </w:p>
    <w:p w14:paraId="4994A0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ВТОРОГО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СОЗЫВА</w:t>
      </w:r>
    </w:p>
    <w:p w14:paraId="7E1653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                                                                                </w:t>
      </w:r>
    </w:p>
    <w:p w14:paraId="398030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5CB76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hAnsi="Times New Roman" w:eastAsia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4"/>
          <w:szCs w:val="34"/>
          <w:lang w:eastAsia="ru-RU"/>
        </w:rPr>
        <w:t>Р Е Ш Е Н И Е</w:t>
      </w:r>
    </w:p>
    <w:p w14:paraId="698E518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3DBD03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апреля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2026 года                                                                                  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23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72CF8BB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F30057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</w:p>
    <w:p w14:paraId="104E3D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4A6F6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44CBDA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eastAsia="Times New Roman" w:cs="Arial"/>
          <w:spacing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Об утверждении Положения о порядке назначения и проведения публичных слушаний в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Аксельском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сельском поселении  Темниковского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муниципального района Республики Мордовия </w:t>
      </w:r>
    </w:p>
    <w:p w14:paraId="7F14D8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DCA6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3932B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94181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Руководствуясь </w:t>
      </w:r>
      <w:r>
        <w:fldChar w:fldCharType="begin"/>
      </w:r>
      <w:r>
        <w:instrText xml:space="preserve"> HYPERLINK "garantF1://86367.0"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Федеральным законом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20 марта 2025 года №33-ФЗ «Об общих принципах организации местного самоуправления в единой системе публичной власти», Законом Республики Мордовия от 3 декабря 2025 года «О порядке назначения и проведения публичных слушаний на территории муниципальных образований в Республике Мордовия»,  Уставом Аксельского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Мордовия, Совет депутатов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 решил:</w:t>
      </w:r>
    </w:p>
    <w:p w14:paraId="110B86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sub_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Утвердить прилагаемое Положение о порядке назначения и проведения публичных слушаний в Аксельском сельском поселении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 муниципального района Республики Мордовия.</w:t>
      </w:r>
    </w:p>
    <w:bookmarkEnd w:id="0"/>
    <w:p w14:paraId="023D4A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sub_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Признать утратившим силу решение Совета депутатов Аксельского 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поселения Темниковского муниципального района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en-US" w:eastAsia="ru-RU"/>
        </w:rPr>
        <w:t>56 от 11 ноября 2021 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«Об утверждении Положения о порядке проведения публичных слушаний в Аксельском сельском поселении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 муниципального района Республики Мордовия».</w:t>
      </w:r>
    </w:p>
    <w:p w14:paraId="046650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Настоящее решение вступает в силу </w:t>
      </w:r>
      <w:bookmarkEnd w:id="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642DD1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4CD296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45E9B4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ab/>
      </w:r>
    </w:p>
    <w:p w14:paraId="31CC97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Глава Аксельского</w:t>
      </w:r>
    </w:p>
    <w:p w14:paraId="10E442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.А.Гараева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</w:p>
    <w:p w14:paraId="1FD75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381196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14:paraId="2AB9372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eastAsia="Times New Roman" w:cs="Arial"/>
          <w:sz w:val="24"/>
          <w:szCs w:val="24"/>
          <w:lang w:eastAsia="ru-RU"/>
        </w:rPr>
      </w:pPr>
    </w:p>
    <w:p w14:paraId="1E8685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                                                               </w:t>
      </w:r>
    </w:p>
    <w:p w14:paraId="29B2C2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>УТВЕРЖДЕНО</w:t>
      </w:r>
    </w:p>
    <w:p w14:paraId="49CF9DE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>решением Совета депутатов</w:t>
      </w:r>
    </w:p>
    <w:p w14:paraId="3CE955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hi-IN" w:bidi="hi-IN"/>
        </w:rPr>
        <w:t>Аксельского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сельского поселения </w:t>
      </w:r>
    </w:p>
    <w:p w14:paraId="5E8E4E4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  <w:t>Темниковского</w:t>
      </w:r>
      <w:r>
        <w:rPr>
          <w:rFonts w:hint="default"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  <w:t>муниципального района</w:t>
      </w:r>
    </w:p>
    <w:p w14:paraId="145CDBD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  <w:t>Республики Мордовия</w:t>
      </w:r>
    </w:p>
    <w:p w14:paraId="496ACB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hint="default"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</w:pPr>
      <w:r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  <w:t>от «</w:t>
      </w:r>
      <w:r>
        <w:rPr>
          <w:rFonts w:hint="default"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  <w:t>20</w:t>
      </w:r>
      <w:r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  <w:t>»</w:t>
      </w:r>
      <w:r>
        <w:rPr>
          <w:rFonts w:hint="default"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  <w:t xml:space="preserve"> апреля </w:t>
      </w:r>
      <w:r>
        <w:rPr>
          <w:rFonts w:ascii="Times New Roman" w:hAnsi="Times New Roman" w:eastAsia="Times New Roman" w:cs="Times New Roman"/>
          <w:kern w:val="2"/>
          <w:sz w:val="28"/>
          <w:szCs w:val="28"/>
          <w:lang w:eastAsia="hi-IN" w:bidi="hi-IN"/>
        </w:rPr>
        <w:t xml:space="preserve">2026 г. № </w:t>
      </w:r>
      <w:r>
        <w:rPr>
          <w:rFonts w:hint="default" w:ascii="Times New Roman" w:hAnsi="Times New Roman" w:eastAsia="Times New Roman" w:cs="Times New Roman"/>
          <w:kern w:val="2"/>
          <w:sz w:val="28"/>
          <w:szCs w:val="28"/>
          <w:lang w:val="ru-RU" w:eastAsia="hi-IN" w:bidi="hi-IN"/>
        </w:rPr>
        <w:t>23</w:t>
      </w:r>
    </w:p>
    <w:p w14:paraId="21026CA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eastAsia="Times New Roman" w:cs="Arial"/>
          <w:b/>
          <w:sz w:val="28"/>
          <w:szCs w:val="28"/>
          <w:lang w:eastAsia="hi-IN" w:bidi="hi-IN"/>
        </w:rPr>
      </w:pPr>
    </w:p>
    <w:p w14:paraId="750EDF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569622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2" w:name="sub_10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 порядке назначения и проведения публичных слушаний в Аксельском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сельском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поселении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Темниковского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муниципального района Республики Мордовия</w:t>
      </w:r>
    </w:p>
    <w:bookmarkEnd w:id="2"/>
    <w:p w14:paraId="58BD8E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B0C144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3" w:name="sub_11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bookmarkEnd w:id="3"/>
    <w:p w14:paraId="1972B6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0E307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" w:name="sub_100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Публичные слушания являются формой участия населения в осуществлении местного самоуправления на территории</w:t>
      </w:r>
      <w:bookmarkEnd w:id="4"/>
      <w:bookmarkStart w:id="5" w:name="sub_100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Темниковского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</w:t>
      </w:r>
    </w:p>
    <w:p w14:paraId="00B552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Публичные слушания могут проводиться на всей территории Аксельского сельского поселения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>Темниковского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муниципального района для обсуждения с участием жителей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(далее - жители) проектов муниципальных правовых актов по вопросам непосредственного обеспечения жизнедеятельности населения (далее - проект).</w:t>
      </w:r>
    </w:p>
    <w:p w14:paraId="472980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случаях проведения публичных слушаний в период до 1 января 2027 года публичные слушания проводятся по вопросам местного значения, предусмотренным ст. 15 Федерального закона от 6 октября 2003 года № 131-ФЗ «Об общих принципах организации местного самоуправления в Российской Федерации», в порядке установленном Законом Республики Мордовия от 3 декабря 2025 года № 85-З «О порядке назначения и проведения публичных слушаний на территории муниципальных образований в Республике Мордовия».</w:t>
      </w:r>
    </w:p>
    <w:p w14:paraId="1E416B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Публичные слушания проводятся в форме собрания жителей Аксельского сельского поселения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</w:t>
      </w:r>
    </w:p>
    <w:bookmarkEnd w:id="5"/>
    <w:p w14:paraId="4ECFF6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</w:pPr>
      <w:bookmarkStart w:id="6" w:name="sub_100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Публичные слушания проводятся по инициативе </w:t>
      </w:r>
      <w:bookmarkEnd w:id="6"/>
      <w:bookmarkStart w:id="7" w:name="sub_100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ета депутатов </w:t>
      </w:r>
      <w:r>
        <w:rPr>
          <w:rFonts w:ascii="Times New Roman" w:hAnsi="Times New Roman" w:eastAsia="Times New Roman" w:cs="Times New Roman"/>
          <w:sz w:val="28"/>
          <w:szCs w:val="28"/>
          <w:u w:val="none"/>
          <w:shd w:val="clear" w:color="auto" w:fill="FFFFFF"/>
          <w:lang w:eastAsia="ru-RU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shd w:val="clear" w:color="auto" w:fill="FFFFFF"/>
          <w:lang w:eastAsia="ru-RU"/>
        </w:rPr>
        <w:t>Темниковского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района Республики Мордовия (далее-Совет депутатов), Главы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>
        <w:rPr>
          <w:rFonts w:hint="default" w:ascii="Times New Roman" w:hAnsi="Times New Roman"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Темниковского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муниципального района Республики Мордовия (далее-Глава), Главы администрации</w:t>
      </w:r>
      <w:r>
        <w:rPr>
          <w:rFonts w:hint="default" w:ascii="Times New Roman" w:hAnsi="Times New Roman"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я Темниковского муниципального района (далее –Глава администрации), жителей </w:t>
      </w:r>
      <w:r>
        <w:rPr>
          <w:rFonts w:ascii="Times New Roman" w:hAnsi="Times New Roman" w:eastAsia="Times New Roman" w:cs="Times New Roman"/>
          <w:sz w:val="28"/>
          <w:szCs w:val="28"/>
          <w:u w:val="none"/>
          <w:shd w:val="clear" w:color="auto" w:fill="FFFFFF"/>
          <w:lang w:eastAsia="ru-RU"/>
        </w:rPr>
        <w:t>Аксельского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shd w:val="clear" w:color="auto" w:fill="FFFFFF"/>
          <w:lang w:val="en-US" w:eastAsia="ru-RU"/>
        </w:rPr>
        <w:t xml:space="preserve"> сельского поселения Темниковского </w:t>
      </w:r>
      <w:r>
        <w:rPr>
          <w:rFonts w:ascii="Times New Roman" w:hAnsi="Times New Roman" w:eastAsia="Times New Roman" w:cs="Times New Roman"/>
          <w:sz w:val="28"/>
          <w:szCs w:val="28"/>
          <w:u w:val="none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>муниципального района.</w:t>
      </w:r>
    </w:p>
    <w:bookmarkEnd w:id="7"/>
    <w:p w14:paraId="1B210A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5D932C0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8" w:name="sub_12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2. Вопросы, выносимые на публичные слушания</w:t>
      </w:r>
    </w:p>
    <w:bookmarkEnd w:id="8"/>
    <w:p w14:paraId="720D5F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062742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9" w:name="sub_1005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На публичные слушания должны выноситься:</w:t>
      </w:r>
      <w:bookmarkEnd w:id="9"/>
    </w:p>
    <w:p w14:paraId="2B2FE6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7B30B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проект Устава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 (далее - Устав), а также проект решения Совета депутатов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Конституции Республики Мордовия или законов Республики Мордовия в целях приведения устава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муниципального района в соответствие с этими нормативными правовыми актами;</w:t>
      </w:r>
    </w:p>
    <w:p w14:paraId="5ABD60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2) проект бюджета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муниципального района Республики Мордовия и отчет о его исполнении;</w:t>
      </w:r>
    </w:p>
    <w:p w14:paraId="2E3C29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3) вопросы о преобразовании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Мордовия.</w:t>
      </w:r>
    </w:p>
    <w:p w14:paraId="550A756C">
      <w:pPr>
        <w:spacing w:after="160" w:line="259" w:lineRule="auto"/>
        <w:ind w:firstLine="708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10" w:name="sub_1006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r>
        <w:fldChar w:fldCharType="begin"/>
      </w:r>
      <w:r>
        <w:instrText xml:space="preserve"> HYPERLINK "https://internet.garant.ru/document/redirect/12138258/3" </w:instrText>
      </w:r>
      <w:r>
        <w:fldChar w:fldCharType="separate"/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t>законодательством</w:t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fldChar w:fldCharType="end"/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 о</w:t>
      </w:r>
      <w:bookmarkStart w:id="11" w:name="sub_4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 градостроительной деятельности</w:t>
      </w:r>
      <w:bookmarkEnd w:id="11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.</w:t>
      </w:r>
    </w:p>
    <w:p w14:paraId="0D479E62">
      <w:pPr>
        <w:spacing w:after="160" w:line="259" w:lineRule="auto"/>
        <w:ind w:firstLine="708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6. В публичных слушаниях имеют право участвовать жители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я Темниковского муниципального района, достигшие восемнадцатилетнего возраста. Участие жителей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я Темниковского муниципального района в публичных слушаниях осуществляется на добровольной основе.</w:t>
      </w:r>
    </w:p>
    <w:p w14:paraId="2BE3AC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7. Жители Аксельского сельского поселения Темниковского муниципального района оповещаются о дате, времени и месте проведении публичных слушаний путем  размещения информации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на официальном сайте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 CYR" w:hAnsi="Times New Roman CYR" w:eastAsia="Times New Roman" w:cs="Times New Roman CYR"/>
          <w:color w:val="auto"/>
          <w:sz w:val="28"/>
          <w:szCs w:val="28"/>
          <w:lang w:eastAsia="ru-RU"/>
        </w:rPr>
        <w:t>я Темниковского муниципального района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в информационно-телекоммуникационной сети «Интернет»,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Оповещение жителей Аксельского сельского Темниковского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муниципального района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Аксельского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сельского поселения Темниковского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муниципального района в информационно-телекоммуникационной сети «Интернет» должно быть обеспечено не менее чем за 10 дней до их проведения. Жители Аксельского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сельского поселения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Темниковского муниципального района могут представлять свои замечания и предложения по вынесенному на обсуждение проекту муниципального правового акта, в том числе посредством официального сайта Аксельского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сельского поселения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района в информационно-телекоммуникационной сети «Интернет» не менее чем за 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val="en-US" w:eastAsia="ru-RU"/>
        </w:rPr>
        <w:t>1 день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 xml:space="preserve"> до даты проведения публичных слушаний.</w:t>
      </w:r>
    </w:p>
    <w:bookmarkEnd w:id="10"/>
    <w:p w14:paraId="42D55D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</w:p>
    <w:p w14:paraId="0E826C2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12" w:name="sub_13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3. Назначение публичных слушаний по инициативе жителей</w:t>
      </w:r>
    </w:p>
    <w:bookmarkEnd w:id="12"/>
    <w:p w14:paraId="3C7AFC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5538F516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3" w:name="sub_1007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8. Публичные слушания, проводимые по инициативе жителей Аксельского сельского поселения Темниковского муниципального района назначаются Советом депутатов.</w:t>
      </w:r>
    </w:p>
    <w:p w14:paraId="051F2A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Для выдвижения инициативы проведения публичных слушаний жители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>Аксельского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>Темниковского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муниципального района, достигшие восемнадцатилетнего возраста, образуют инициативную группу в количестве не менее 10 человек (далее – инициативная группа). Инициативная группа обращается с инициативой о проведении публичных слушаний в Совет депутатов.</w:t>
      </w:r>
    </w:p>
    <w:bookmarkEnd w:id="13"/>
    <w:p w14:paraId="17B704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инициативе указывается вопрос (проект), планируемый для вынесения на публичные слушания и обоснование необходимости его рассмотрения. Инициатор проведения публичных слушаний вправе приложить к инициативе информационные, аналитические и иные материалы, относящиеся к выносимому на публичные слушания вопросу.</w:t>
      </w:r>
    </w:p>
    <w:p w14:paraId="632DCD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инициативе прикладывается список инициативной группы по </w:t>
      </w:r>
      <w:r>
        <w:fldChar w:fldCharType="begin"/>
      </w:r>
      <w:r>
        <w:instrText xml:space="preserve"> HYPERLINK \l "sub_10000"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установленной в приложении  № 1 к настоящему Положению, с указанием в ней фамилии, имени, отчества официального представителя, имеющего право на обращение от лица инициативной группы в Совет депутатов, а также его контактные данные (место жительства, контактный телефоне).</w:t>
      </w:r>
    </w:p>
    <w:p w14:paraId="6F2EB0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</w:t>
      </w:r>
    </w:p>
    <w:p w14:paraId="6D2E74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состав организационного комитета включаются депутаты Совета депутатов, представители Администрации Аксельского сельского поселения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 и официальный представитель инициативной группы.</w:t>
      </w:r>
    </w:p>
    <w:p w14:paraId="2A42EB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4" w:name="sub_1001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11. По результатам проверки инициативы и представленных документов организационный комитет ходатайствует перед Советом депутатов о назначении даты проведения публичных слушаний либо об отказе в назначении публичных слушаний. </w:t>
      </w:r>
      <w:bookmarkEnd w:id="14"/>
    </w:p>
    <w:p w14:paraId="644DCB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5" w:name="sub_1008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 В </w:t>
      </w:r>
      <w:bookmarkEnd w:id="15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течение 10 дней с момента  поступления в Совет депутатов инициативы о проведении публичных слушаний,</w:t>
      </w:r>
      <w:bookmarkStart w:id="16" w:name="sub_100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Советом депутатов принимается одно из следующих решений:</w:t>
      </w:r>
    </w:p>
    <w:p w14:paraId="177281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о назначении публичных слушаний;</w:t>
      </w:r>
    </w:p>
    <w:p w14:paraId="1EE44F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2) об отказе в назначении публичных слушаний.</w:t>
      </w:r>
    </w:p>
    <w:p w14:paraId="37DC72F9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13. Решение об отказе в назначении публичных слушаний принимается при наличии одного из следующих оснований:</w:t>
      </w:r>
    </w:p>
    <w:p w14:paraId="1F3395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7" w:name="sub_6008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1) проект муниципального правового акта, который выносится на публичные слушания, не соответствует законодательству Российской Федерации и (или) законодательству Республики Мордовия;</w:t>
      </w:r>
    </w:p>
    <w:bookmarkEnd w:id="17"/>
    <w:p w14:paraId="190676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8" w:name="sub_600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предмет регулирования проекта муниципального правового акта, который выносится на публичные слушания, не относится к вопросам непосредственного обеспечения жизнедеятельности населения, за исключением случаев, установленных </w:t>
      </w:r>
      <w:r>
        <w:fldChar w:fldCharType="begin"/>
      </w:r>
      <w:r>
        <w:instrText xml:space="preserve"> HYPERLINK \l "sub_9002"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106BBE"/>
          <w:sz w:val="28"/>
          <w:szCs w:val="28"/>
          <w:lang w:eastAsia="ru-RU"/>
        </w:rPr>
        <w:t>пунктом 2 статьи 9</w:t>
      </w:r>
      <w:r>
        <w:rPr>
          <w:rFonts w:ascii="Times New Roman" w:hAnsi="Times New Roman" w:eastAsia="Times New Roman" w:cs="Times New Roman"/>
          <w:color w:val="106BBE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Закона Республики Мордовия от 3 декабря 2025 года №85-З «О порядке назначения и проведения публичных слушаний на территории муниципальных образований в Республике Мордовия»;</w:t>
      </w:r>
    </w:p>
    <w:bookmarkEnd w:id="18"/>
    <w:p w14:paraId="28045E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9" w:name="sub_61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3) нарушение порядка предоставления документов либо непредставление документов, предусмотренных настоящим Порядком.</w:t>
      </w:r>
    </w:p>
    <w:bookmarkEnd w:id="19"/>
    <w:p w14:paraId="4AA4C5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Решение об отказе в назначении публичных слушаний должно содержать основания для отказа в назначении публичных слушаний.</w:t>
      </w:r>
    </w:p>
    <w:p w14:paraId="2E2BC820">
      <w:pPr>
        <w:spacing w:after="160" w:line="259" w:lineRule="auto"/>
        <w:ind w:firstLine="708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Решение о назначении публичных слушаний должно содержать:</w:t>
      </w:r>
    </w:p>
    <w:p w14:paraId="60A949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0" w:name="sub_6010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bookmarkEnd w:id="20"/>
    <w:p w14:paraId="597546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1" w:name="sub_6011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bookmarkEnd w:id="21"/>
    <w:p w14:paraId="03284E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2" w:name="sub_6012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3) форму проведения публичных слушаний;</w:t>
      </w:r>
    </w:p>
    <w:bookmarkEnd w:id="22"/>
    <w:p w14:paraId="3C491C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3" w:name="sub_614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bookmarkEnd w:id="23"/>
    <w:p w14:paraId="5BCAD7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4" w:name="sub_615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bookmarkEnd w:id="24"/>
    <w:p w14:paraId="0FB24D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5" w:name="sub_616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bookmarkEnd w:id="25"/>
    <w:p w14:paraId="4645F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bookmarkStart w:id="26" w:name="sub_617"/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7) информацию о порядке определения результатов публичных слушаний.</w:t>
      </w:r>
    </w:p>
    <w:bookmarkEnd w:id="26"/>
    <w:p w14:paraId="056D70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r>
        <w:fldChar w:fldCharType="begin"/>
      </w:r>
      <w:r>
        <w:instrText xml:space="preserve"> HYPERLINK "https://internet.garant.ru/document/redirect/8916657/107" </w:instrText>
      </w:r>
      <w:r>
        <w:fldChar w:fldCharType="separate"/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t>Единый портал</w:t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fldChar w:fldCharType="end"/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52887F3A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15. 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14:paraId="5985C0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p w14:paraId="7B44D4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16. Решение об отказе в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в течение пяти рабочих дней со дня приятия такого решения.</w:t>
      </w:r>
    </w:p>
    <w:p w14:paraId="1A9CC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B1DEC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bookmarkEnd w:id="16"/>
    <w:p w14:paraId="160AA1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27" w:name="sub_14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4. Назначение публичных слушаний по инициативе Совета депутатов</w:t>
      </w:r>
    </w:p>
    <w:bookmarkEnd w:id="27"/>
    <w:p w14:paraId="30D00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3755DB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8" w:name="sub_1001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17. 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 Публичные слушания назначаются решением Советом депутатов, если за него проголосовало большинство от установленной численности депутатов Совета депутатов.</w:t>
      </w:r>
    </w:p>
    <w:p w14:paraId="73D1ECCD">
      <w:pPr>
        <w:spacing w:after="160" w:line="259" w:lineRule="auto"/>
        <w:ind w:firstLine="708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18. </w:t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Решение о назначении публичных слушаний должно содержать:</w:t>
      </w:r>
    </w:p>
    <w:p w14:paraId="57765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14:paraId="72CC2C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p w14:paraId="1DC7DA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3) форму проведения публичных слушаний;</w:t>
      </w:r>
    </w:p>
    <w:p w14:paraId="1717ED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0C0B7D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14:paraId="2FDFA2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p w14:paraId="31723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7) информацию о порядке определения результатов публичных слушаний.</w:t>
      </w:r>
    </w:p>
    <w:p w14:paraId="04EC7D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r>
        <w:fldChar w:fldCharType="begin"/>
      </w:r>
      <w:r>
        <w:instrText xml:space="preserve"> HYPERLINK "https://internet.garant.ru/document/redirect/8916657/107" </w:instrText>
      </w:r>
      <w:r>
        <w:fldChar w:fldCharType="separate"/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t>Единый портал</w:t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fldChar w:fldCharType="end"/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7F90D7C7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Решение о назначении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p w14:paraId="72B2EC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Вместе с решением о назначении публичных слушаний, документами по вопросам, выносимым на публичные слушания, публикуется состав организационного комитета, а также его место нахождения, приемные дни и часы, контактные телефоны.</w:t>
      </w:r>
    </w:p>
    <w:bookmarkEnd w:id="28"/>
    <w:p w14:paraId="5525B4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9" w:name="sub_1001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19. 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решением Совета депутатов Аксельского_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 В состав организационного комитета включаются депутаты Совета депутатов, в том числе представители инициативной группы депутатов, представители Администрации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</w:t>
      </w:r>
    </w:p>
    <w:bookmarkEnd w:id="29"/>
    <w:p w14:paraId="2291DE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100FE0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30" w:name="sub_15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5. Назначение публичных слушаний по инициативе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Главы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Аксельского сельского поселени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я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муниципального района Республики Мордовия</w:t>
      </w:r>
    </w:p>
    <w:bookmarkEnd w:id="30"/>
    <w:p w14:paraId="2E1D3F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331296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1" w:name="sub_1001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20. Публичные слушания назначаются Главой Аксельского сельского поселения Темниковского муниципального района посредством издания постановления Главы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</w:t>
      </w:r>
    </w:p>
    <w:p w14:paraId="6B2301C2">
      <w:pPr>
        <w:spacing w:after="160" w:line="259" w:lineRule="auto"/>
        <w:ind w:firstLine="708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21. Решение о назначении публичных слушаний должно содержать:</w:t>
      </w:r>
    </w:p>
    <w:p w14:paraId="390767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1) наименование и предмет регулирования проекта муниципального правового акта, выносимого на публичные слушания;</w:t>
      </w:r>
    </w:p>
    <w:p w14:paraId="6C2C25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2) дату, время и место проведения публичных слушаний;</w:t>
      </w:r>
    </w:p>
    <w:p w14:paraId="749C17C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3) форму проведения публичных слушаний;</w:t>
      </w:r>
    </w:p>
    <w:p w14:paraId="2348154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4) способы ознакомления с вынесенным на публичные слушания проектом муниципального правового акта, в том числе посредством его размещения на официальном сайте органа местного самоуправления муниципального образования в информационно-телекоммуникационной сети «Интернет»;</w:t>
      </w:r>
    </w:p>
    <w:p w14:paraId="1F64969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5) способы представления 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муниципального образования в информационно-телекоммуникационной сети «Интернет»;</w:t>
      </w:r>
    </w:p>
    <w:p w14:paraId="70F0E9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6) состав организационного комитета по проведению публичных слушаний;</w:t>
      </w:r>
    </w:p>
    <w:p w14:paraId="65360A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7) информацию о порядке определения результатов публичных слушаний.</w:t>
      </w:r>
    </w:p>
    <w:p w14:paraId="654274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>В случае использования при проведении публичных слушаний федеральной государственной информационной системы «</w:t>
      </w:r>
      <w:r>
        <w:fldChar w:fldCharType="begin"/>
      </w:r>
      <w:r>
        <w:instrText xml:space="preserve"> HYPERLINK "https://internet.garant.ru/document/redirect/8916657/107" </w:instrText>
      </w:r>
      <w:r>
        <w:fldChar w:fldCharType="separate"/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t>Единый портал</w:t>
      </w:r>
      <w:r>
        <w:rPr>
          <w:rFonts w:ascii="Times New Roman CYR" w:hAnsi="Times New Roman CYR" w:eastAsia="Times New Roman" w:cs="Times New Roman CYR"/>
          <w:color w:val="106BBE"/>
          <w:sz w:val="28"/>
          <w:szCs w:val="28"/>
          <w:lang w:eastAsia="ru-RU"/>
        </w:rPr>
        <w:fldChar w:fldCharType="end"/>
      </w:r>
      <w:r>
        <w:rPr>
          <w:rFonts w:ascii="Times New Roman CYR" w:hAnsi="Times New Roman CYR" w:eastAsia="Times New Roman" w:cs="Times New Roman CYR"/>
          <w:sz w:val="28"/>
          <w:szCs w:val="28"/>
          <w:lang w:eastAsia="ru-RU"/>
        </w:rPr>
        <w:t xml:space="preserve"> государственных и муниципальных услуг (функций)» решение о назначении публичных слушаний должно содержать указание на ее использование.</w:t>
      </w:r>
    </w:p>
    <w:p w14:paraId="418098BB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Постановление Главы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о проведении публичных слушаний подлежит официальному опубликованию в порядке, предусмотренном для официального опубликования муниципальных правовых актов, не менее чем за десять дней до дня их проведения.</w:t>
      </w:r>
    </w:p>
    <w:bookmarkEnd w:id="31"/>
    <w:p w14:paraId="7D7014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2" w:name="sub_10015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22. </w:t>
      </w:r>
      <w:bookmarkEnd w:id="32"/>
      <w:bookmarkStart w:id="33" w:name="sub_160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Подготовку и проведение публичных слушаний  обеспечивает организационный комитет по проведению публичных слушаний (далее – организационный комитет). Состав организационного комитета утверждается Постановлением Главы Аксельского сельского поселения Темниковского муниципального района. В состав организационного комитета включаются депутаты Совета депутатов (по согласованию), представители Администрации Аксельского сельского поселения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района.</w:t>
      </w:r>
    </w:p>
    <w:p w14:paraId="4FD9DD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Состав организационного комитета, а также его место нахождения, приемные дни и часы, контактные телефоны публикуется вместе с решением о назначении публичных слушаний, документами по вопросам, выносимым на публичные слушания.</w:t>
      </w:r>
    </w:p>
    <w:p w14:paraId="741DD9D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F8BB5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bookmarkEnd w:id="33"/>
    <w:p w14:paraId="0DC4EF1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34" w:name="sub_17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7. Подготовка к проведению публичных слушаний</w:t>
      </w:r>
    </w:p>
    <w:bookmarkEnd w:id="34"/>
    <w:p w14:paraId="5713E4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312072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5" w:name="sub_1001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25. Публичные слушания проводятся не позднее трех месяцев со дня принятия решения о назначении публичных слушаний.</w:t>
      </w:r>
    </w:p>
    <w:p w14:paraId="44E035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26.  Организационный комитет разрабатывает повестку дня публичных слушаний. Перед началом публичных слушаний проводится регистрация участников публичных слушаний.</w:t>
      </w:r>
    </w:p>
    <w:bookmarkEnd w:id="35"/>
    <w:p w14:paraId="685E32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6" w:name="sub_1002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Житель Аксельского сельского поселения 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Мордовия, желающий выступать в публичных слушаниях, обязан зарегистрироваться в качестве выступающего. Организационный комитет проводит регистрацию выступающего, которому объявляется о времени, установленном для выступления.</w:t>
      </w:r>
    </w:p>
    <w:bookmarkEnd w:id="36"/>
    <w:p w14:paraId="00CD72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7" w:name="sub_1002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27.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</w:p>
    <w:bookmarkEnd w:id="37"/>
    <w:p w14:paraId="64AF4D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8" w:name="sub_1002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28. Регистрация выступающих прекращается за один день до дня проведения публичных слушаний.</w:t>
      </w:r>
    </w:p>
    <w:bookmarkEnd w:id="38"/>
    <w:p w14:paraId="3448AA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9" w:name="sub_1002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29. Выступающие на публичных слушаниях жители Аксельского сельского поселения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 xml:space="preserve">Темниковского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 Республики Мордовия и иные заинтересованные лица вправе представить в организационный комитет письменные предложения и замечания для включения их в протокол публичных слушаний.</w:t>
      </w:r>
    </w:p>
    <w:bookmarkEnd w:id="39"/>
    <w:p w14:paraId="62C123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случае если внесенные предложения и замечания не соответствуют форме, предусмотренной в решении о назначении публичных слушаний, они подлежат отклонению организационным комитетом.</w:t>
      </w:r>
    </w:p>
    <w:p w14:paraId="2677DD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0" w:name="sub_1002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30. При назначении публичных слушаний, Администрация Аксельского сельского поселения 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eastAsia="ru-RU"/>
        </w:rPr>
        <w:t>Темниковского</w:t>
      </w:r>
      <w:r>
        <w:rPr>
          <w:rFonts w:hint="default" w:ascii="Times New Roman" w:hAnsi="Times New Roman" w:eastAsia="Times New Roman" w:cs="Times New Roman"/>
          <w:sz w:val="28"/>
          <w:szCs w:val="28"/>
          <w:u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муниципального района Республики Мордовия оказывает организационному комитету техническую и методическую поддержку.</w:t>
      </w:r>
    </w:p>
    <w:bookmarkEnd w:id="40"/>
    <w:p w14:paraId="5F7611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F95238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41" w:name="sub_18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8. Проведение публичных слушаний</w:t>
      </w:r>
    </w:p>
    <w:bookmarkEnd w:id="41"/>
    <w:p w14:paraId="27811E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1F7FE0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2" w:name="sub_10026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31. Публичные слушания открывает председатель  организационного комитета (далее - председательствующий).</w:t>
      </w:r>
    </w:p>
    <w:bookmarkEnd w:id="42"/>
    <w:p w14:paraId="07C122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3" w:name="sub_10027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32. Председательствующий информирует о порядке проведения публичных слушаний, объявляет о вопросе, вынесенном на публичные слушания.</w:t>
      </w:r>
    </w:p>
    <w:bookmarkEnd w:id="43"/>
    <w:p w14:paraId="1759A6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4" w:name="sub_10028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33. После выступления председательствующего слово предоставляется зарегистрированным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</w:p>
    <w:bookmarkEnd w:id="44"/>
    <w:p w14:paraId="656377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5" w:name="sub_10029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34. Выступающий вправе передать председательствующему письменный текст своего выступления, а также материалы для обоснования своего мнения.</w:t>
      </w:r>
    </w:p>
    <w:bookmarkEnd w:id="45"/>
    <w:p w14:paraId="33EF35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6" w:name="sub_1003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35. После окончания выступлений председательствующий предоставляет зарегистрированным выступающим право реплики. Время для реплики предоставляется не более 3 минут.</w:t>
      </w:r>
    </w:p>
    <w:bookmarkEnd w:id="46"/>
    <w:p w14:paraId="7AF53B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7" w:name="sub_10031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36. По окончанию выступлений с репликой председательствующий подводит предварительный итог публичных слушаний.</w:t>
      </w:r>
    </w:p>
    <w:bookmarkEnd w:id="47"/>
    <w:p w14:paraId="2D0560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8" w:name="sub_1003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37. Ход публичных слушаний и выступления протоколируются. К протоколу прилагаются письменные предложения и замечания заинтересованных лиц.</w:t>
      </w:r>
    </w:p>
    <w:bookmarkEnd w:id="48"/>
    <w:p w14:paraId="4242AE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9" w:name="sub_1003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38. Председательствующий вправе в любой момент объявить перерыв в публичных слушаниях с указанием времени перерыва.</w:t>
      </w:r>
    </w:p>
    <w:bookmarkEnd w:id="49"/>
    <w:p w14:paraId="1327DE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7B9E474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50" w:name="sub_190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9. Результаты публичных слушаний</w:t>
      </w:r>
    </w:p>
    <w:bookmarkEnd w:id="50"/>
    <w:p w14:paraId="02229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8"/>
          <w:szCs w:val="28"/>
          <w:lang w:eastAsia="ru-RU"/>
        </w:rPr>
      </w:pPr>
    </w:p>
    <w:p w14:paraId="0545511F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51" w:name="sub_1003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39. Не позднее десяти дней после проведения публичных слушаний организационный комитет составляет протокол о результатах публичных слушаний, в который включается обобщенная информация о числе зарегистрированных участников публичных слушаний, о ходе публичных слушаний, поступивших замечаниях и предложениях на проект муниципального правового акта, вынесенный на публичные слушания, и принятых на публичных слушаниях решениях, включая мотивированное обоснование их принятия (приложение №2).</w:t>
      </w:r>
    </w:p>
    <w:bookmarkEnd w:id="51"/>
    <w:p w14:paraId="4F45BC13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52" w:name="sub_10035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40. </w:t>
      </w:r>
      <w:bookmarkEnd w:id="5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Результаты публичных слушаний подлежат обязательному рассмотрению Советом депутатов при рассмотрении проектов муниципальных правовых актов.</w:t>
      </w:r>
    </w:p>
    <w:p w14:paraId="414CFD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53" w:name="sub_8004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41. Результаты публичных слушаний, включая мотивированное обоснование принятых решений, подлежат обнародованию.</w:t>
      </w:r>
    </w:p>
    <w:bookmarkEnd w:id="53"/>
    <w:p w14:paraId="419317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54" w:name="sub_8005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42. Результаты публичных слушаний носят рекомендательный характер.</w:t>
      </w:r>
    </w:p>
    <w:bookmarkEnd w:id="54"/>
    <w:p w14:paraId="42FF71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CAD7E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bookmarkStart w:id="55" w:name="sub_10000"/>
    </w:p>
    <w:p w14:paraId="06EAA7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32236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2A214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EEB6E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8F0E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CD0C3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FEB62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42F88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E86C8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3CBDC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EE43D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50C11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B05B5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514AC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5290A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03AD0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903BB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5DBDF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BADC1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37E90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2FE62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7A718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82C63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FA7BE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AD43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E1F04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AEC9D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9B5BA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2B7B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A5389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3C1BE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Приложение № 1</w:t>
      </w:r>
    </w:p>
    <w:p w14:paraId="227514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к </w:t>
      </w:r>
      <w:r>
        <w:fldChar w:fldCharType="begin"/>
      </w:r>
      <w:r>
        <w:instrText xml:space="preserve"> HYPERLINK \l "sub_1000"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Положению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о порядке</w:t>
      </w:r>
    </w:p>
    <w:p w14:paraId="25F743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проведения публичных слушаний</w:t>
      </w:r>
    </w:p>
    <w:p w14:paraId="2E4C6E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ксельском  сельском  поселении</w:t>
      </w:r>
    </w:p>
    <w:p w14:paraId="7A5358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Темниковского </w:t>
      </w:r>
    </w:p>
    <w:p w14:paraId="4DC8CE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</w:t>
      </w:r>
    </w:p>
    <w:p w14:paraId="5D4DF7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Республики Мордовия</w:t>
      </w:r>
    </w:p>
    <w:p w14:paraId="3E7282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Список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инициативной группы</w:t>
      </w:r>
    </w:p>
    <w:p w14:paraId="2755D0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097"/>
        <w:gridCol w:w="3762"/>
        <w:gridCol w:w="2268"/>
      </w:tblGrid>
      <w:tr w14:paraId="7528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95B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B7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Фамилия, имя, отчество, дата рождения</w:t>
            </w: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4D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22D9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Личная подпись, дата внесения</w:t>
            </w:r>
          </w:p>
        </w:tc>
      </w:tr>
      <w:tr w14:paraId="0BDD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98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28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90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B48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4F0D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B5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63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0A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EB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5692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28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DA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D0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D09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6D16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19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E9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9C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891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4A6D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7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0D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70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DBD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5BD11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7B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D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7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4C0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2665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44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D8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A7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546F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  <w:tr w14:paraId="36C63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1C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D8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11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CFF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pPr>
          </w:p>
        </w:tc>
      </w:tr>
    </w:tbl>
    <w:p w14:paraId="017E5A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728D0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Официальный представитель инициативной группы</w:t>
      </w:r>
    </w:p>
    <w:p w14:paraId="499F6C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453E9A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фамилия, имя, отчество, дата рождения,</w:t>
      </w:r>
    </w:p>
    <w:p w14:paraId="51E2AC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71734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паспортные данные, место жительства, контактные телефоны</w:t>
      </w:r>
    </w:p>
    <w:p w14:paraId="2E8091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eastAsia="Times New Roman" w:cs="Courier New"/>
          <w:lang w:eastAsia="ru-RU"/>
        </w:rPr>
      </w:pPr>
      <w:r>
        <w:rPr>
          <w:rFonts w:ascii="Courier New" w:hAnsi="Courier New" w:eastAsia="Times New Roman" w:cs="Courier New"/>
          <w:lang w:eastAsia="ru-RU"/>
        </w:rPr>
        <w:t>_________________________________________________________________________</w:t>
      </w:r>
    </w:p>
    <w:p w14:paraId="645848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подпись, дата</w:t>
      </w:r>
    </w:p>
    <w:p w14:paraId="632A19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1BCA63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bookmarkStart w:id="56" w:name="sub_20000"/>
    </w:p>
    <w:bookmarkEnd w:id="56"/>
    <w:p w14:paraId="14F055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B647E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756CC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38E56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549F8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B3B9A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75022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2358F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8E052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1F48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232FD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643E99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B207A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C9BF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A6961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F76A57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Приложение № 2</w:t>
      </w:r>
    </w:p>
    <w:p w14:paraId="3D01D8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к </w:t>
      </w:r>
      <w:r>
        <w:fldChar w:fldCharType="begin"/>
      </w:r>
      <w:r>
        <w:instrText xml:space="preserve"> HYPERLINK \l "sub_1000"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Положению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о порядке</w:t>
      </w:r>
    </w:p>
    <w:p w14:paraId="4C1DA2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проведения публичных слушаний</w:t>
      </w:r>
    </w:p>
    <w:p w14:paraId="3B5409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Аксельском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сельском  поселении</w:t>
      </w:r>
    </w:p>
    <w:p w14:paraId="7DEA2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Темниковского </w:t>
      </w:r>
    </w:p>
    <w:p w14:paraId="022852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муниципального района</w:t>
      </w:r>
    </w:p>
    <w:p w14:paraId="5CA3CB2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Республики Мордовия</w:t>
      </w:r>
    </w:p>
    <w:p w14:paraId="5F204C3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A6578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7826061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ПРОТОКОЛ</w:t>
      </w:r>
    </w:p>
    <w:p w14:paraId="0587C6E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публичных слушаний</w:t>
      </w:r>
    </w:p>
    <w:p w14:paraId="179D82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6597CC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Публичные    слушания    назначены   __________________________________________________</w:t>
      </w:r>
    </w:p>
    <w:p w14:paraId="71311B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(решением    Совета   депутатов, муниципальным    правовым    актом  Главы сельского поселения ________ муниципального района)  </w:t>
      </w:r>
    </w:p>
    <w:p w14:paraId="6456F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от _______________ N ____</w:t>
      </w:r>
    </w:p>
    <w:p w14:paraId="62DB35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Тема публичных слушаний:</w:t>
      </w:r>
    </w:p>
    <w:p w14:paraId="11630A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304084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39F704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3F149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107CA4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Дата и время проведения ________ Место проведения __________________</w:t>
      </w:r>
    </w:p>
    <w:p w14:paraId="61E631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Состав организационного комитета ___________________________</w:t>
      </w:r>
    </w:p>
    <w:p w14:paraId="71C50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39697D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_________________________________________________________________________</w:t>
      </w:r>
    </w:p>
    <w:p w14:paraId="5D33A1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фамилия, имя, отчество, занимаемая должность члена организационного комитета</w:t>
      </w:r>
    </w:p>
    <w:p w14:paraId="65338C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tbl>
      <w:tblPr>
        <w:tblStyle w:val="3"/>
        <w:tblW w:w="101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908"/>
        <w:gridCol w:w="1631"/>
        <w:gridCol w:w="2196"/>
        <w:gridCol w:w="2324"/>
        <w:gridCol w:w="1433"/>
      </w:tblGrid>
      <w:tr w14:paraId="2EAD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05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5F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Вопросы, вынесенные на обсуждение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9F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Номер рекомендации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16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Предложения и рекомендации членов организационного комитета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BA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Предложение внесено (поддержано)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B572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14:paraId="2F36E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CC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D9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Формулировка вопроса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0A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20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26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D09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43F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40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1F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F7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68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Текст рекомендации (предложения)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04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Ф.И.О. члена (ов) организационного комитета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E5A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98129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1F943D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Решение    организационного комитета,  в  том  числе мотивированное    обоснование    его    принятия</w:t>
      </w:r>
      <w:r>
        <w:rPr>
          <w:rFonts w:ascii="Courier New" w:hAnsi="Courier New" w:eastAsia="Times New Roman" w:cs="Courier New"/>
          <w:lang w:eastAsia="ru-RU"/>
        </w:rPr>
        <w:t xml:space="preserve">  ________________________________________________________________</w:t>
      </w:r>
    </w:p>
    <w:p w14:paraId="67DDA5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eastAsia="Times New Roman" w:cs="Courier New"/>
          <w:lang w:eastAsia="ru-RU"/>
        </w:rPr>
      </w:pPr>
      <w:r>
        <w:rPr>
          <w:rFonts w:ascii="Courier New" w:hAnsi="Courier New" w:eastAsia="Times New Roman" w:cs="Courier New"/>
          <w:lang w:eastAsia="ru-RU"/>
        </w:rPr>
        <w:t>_________________________________________________________________________</w:t>
      </w:r>
    </w:p>
    <w:p w14:paraId="423FC6E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eastAsia="Times New Roman" w:cs="Courier New"/>
          <w:lang w:eastAsia="ru-RU"/>
        </w:rPr>
      </w:pPr>
      <w:r>
        <w:rPr>
          <w:rFonts w:ascii="Courier New" w:hAnsi="Courier New" w:eastAsia="Times New Roman" w:cs="Courier New"/>
          <w:lang w:eastAsia="ru-RU"/>
        </w:rPr>
        <w:t>_________________________________________________________________________</w:t>
      </w:r>
    </w:p>
    <w:p w14:paraId="7B734E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1E2C95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Председатель организационного комитета</w:t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>И.О. Фамилия</w:t>
      </w:r>
    </w:p>
    <w:p w14:paraId="2149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F8C8979">
      <w:pPr>
        <w:widowControl w:val="0"/>
        <w:autoSpaceDE w:val="0"/>
        <w:autoSpaceDN w:val="0"/>
        <w:adjustRightInd w:val="0"/>
        <w:spacing w:after="0" w:line="240" w:lineRule="auto"/>
      </w:pPr>
      <w:bookmarkStart w:id="57" w:name="_GoBack"/>
      <w:bookmarkEnd w:id="57"/>
      <w:r>
        <w:rPr>
          <w:rFonts w:ascii="Times New Roman" w:hAnsi="Times New Roman" w:eastAsia="Times New Roman" w:cs="Times New Roman"/>
          <w:lang w:eastAsia="ru-RU"/>
        </w:rPr>
        <w:t xml:space="preserve">   Секретарь     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>И.О. Фамилия</w:t>
      </w:r>
      <w:bookmarkEnd w:id="55"/>
    </w:p>
    <w:sectPr>
      <w:headerReference r:id="rId5" w:type="default"/>
      <w:pgSz w:w="11900" w:h="16800"/>
      <w:pgMar w:top="1440" w:right="800" w:bottom="1440" w:left="1100" w:header="720" w:footer="720" w:gutter="0"/>
      <w:cols w:space="720" w:num="1"/>
      <w:titlePg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07197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13</w:t>
    </w:r>
    <w:r>
      <w:fldChar w:fldCharType="end"/>
    </w:r>
  </w:p>
  <w:p w14:paraId="5E326EE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45"/>
    <w:rsid w:val="00190562"/>
    <w:rsid w:val="00432A11"/>
    <w:rsid w:val="00484870"/>
    <w:rsid w:val="004E6A69"/>
    <w:rsid w:val="00662470"/>
    <w:rsid w:val="00673D0F"/>
    <w:rsid w:val="006869E5"/>
    <w:rsid w:val="007A1845"/>
    <w:rsid w:val="007D6015"/>
    <w:rsid w:val="008166B9"/>
    <w:rsid w:val="0084749A"/>
    <w:rsid w:val="008A061A"/>
    <w:rsid w:val="009F1B0D"/>
    <w:rsid w:val="00BC78A5"/>
    <w:rsid w:val="00DC1443"/>
    <w:rsid w:val="00DD0552"/>
    <w:rsid w:val="00EB3F31"/>
    <w:rsid w:val="00FA2A8C"/>
    <w:rsid w:val="04375530"/>
    <w:rsid w:val="06C26528"/>
    <w:rsid w:val="114B6DBD"/>
    <w:rsid w:val="13643B88"/>
    <w:rsid w:val="16B76052"/>
    <w:rsid w:val="1B8078FA"/>
    <w:rsid w:val="1DDC452D"/>
    <w:rsid w:val="22272CBE"/>
    <w:rsid w:val="24E00101"/>
    <w:rsid w:val="252D3E84"/>
    <w:rsid w:val="2DE93EF5"/>
    <w:rsid w:val="3DB1698A"/>
    <w:rsid w:val="41936B05"/>
    <w:rsid w:val="48DD3919"/>
    <w:rsid w:val="7719785B"/>
    <w:rsid w:val="7EB2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5">
    <w:name w:val="Верхний колонтитул Знак"/>
    <w:basedOn w:val="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12</Pages>
  <Words>4032</Words>
  <Characters>22984</Characters>
  <Lines>191</Lines>
  <Paragraphs>53</Paragraphs>
  <TotalTime>18</TotalTime>
  <ScaleCrop>false</ScaleCrop>
  <LinksUpToDate>false</LinksUpToDate>
  <CharactersWithSpaces>26963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2026-03-10T07:34:00Z</dcterms:created>
  <dc:creator>Анна</dc:creator>
  <cp:lastModifiedBy>AKSEL</cp:lastModifiedBy>
  <dcterms:modified xsi:type="dcterms:W3CDTF">2026-05-20T12:25:45Z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4B9781D23E6D4E569FBF750C953752EE_13</vt:lpwstr>
  </property>
</Properties>
</file>